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after="120" w:line="360" w:lineRule="auto"/>
        <w:jc w:val="left"/>
        <w:rPr>
          <w:rFonts w:ascii="Times New Roman" w:hAnsi="Times New Roman" w:eastAsia="黑体" w:cs="Times New Roman"/>
          <w:b/>
          <w:bCs/>
          <w:sz w:val="44"/>
          <w:szCs w:val="44"/>
        </w:rPr>
      </w:pPr>
      <w:r>
        <w:rPr>
          <w:rFonts w:ascii="Times New Roman" w:hAnsi="Times New Roman" w:eastAsia="黑体" w:cs="Times New Roman"/>
          <w:b/>
          <w:bCs/>
          <w:sz w:val="44"/>
          <w:szCs w:val="44"/>
        </w:rPr>
        <w:t>性心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肌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>梗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死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>小鼠模型的血清代谢特征：基于LC-MS/MS的靶向代谢组学分析</w:t>
      </w:r>
    </w:p>
    <w:p>
      <w:pPr>
        <w:spacing w:before="120" w:after="120" w:line="360" w:lineRule="auto"/>
        <w:jc w:val="left"/>
        <w:rPr>
          <w:rFonts w:ascii="Times New Roman" w:hAnsi="Times New Roman" w:eastAsia="宋体" w:cs="Times New Roman"/>
          <w:sz w:val="24"/>
          <w:szCs w:val="24"/>
          <w:vertAlign w:val="superscript"/>
        </w:rPr>
      </w:pPr>
      <w:r>
        <w:rPr>
          <w:rFonts w:ascii="Times New Roman" w:hAnsi="Times New Roman" w:eastAsia="宋体" w:cs="Times New Roman"/>
          <w:sz w:val="24"/>
          <w:szCs w:val="24"/>
        </w:rPr>
        <w:t>寻斯琪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1,2 </w:t>
      </w:r>
      <w:r>
        <w:rPr>
          <w:rFonts w:ascii="Times New Roman" w:hAnsi="Times New Roman" w:eastAsia="宋体" w:cs="Times New Roman"/>
          <w:sz w:val="24"/>
          <w:szCs w:val="24"/>
        </w:rPr>
        <w:t>，干昌平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1,2</w:t>
      </w:r>
      <w:r>
        <w:rPr>
          <w:rFonts w:ascii="Times New Roman" w:hAnsi="Times New Roman" w:eastAsia="宋体" w:cs="Times New Roman"/>
          <w:sz w:val="24"/>
          <w:szCs w:val="24"/>
        </w:rPr>
        <w:t>，郭应强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 xml:space="preserve">1,2 </w:t>
      </w:r>
      <w:r>
        <w:rPr>
          <w:rFonts w:ascii="Times New Roman" w:hAnsi="Times New Roman" w:eastAsia="宋体" w:cs="Times New Roman"/>
          <w:sz w:val="24"/>
          <w:szCs w:val="24"/>
        </w:rPr>
        <w:t>，秦超毅</w:t>
      </w:r>
      <w:r>
        <w:rPr>
          <w:rFonts w:ascii="Times New Roman" w:hAnsi="Times New Roman" w:eastAsia="宋体" w:cs="Times New Roman"/>
          <w:sz w:val="24"/>
          <w:szCs w:val="24"/>
          <w:vertAlign w:val="superscript"/>
        </w:rPr>
        <w:t>1,2</w:t>
      </w:r>
    </w:p>
    <w:p>
      <w:pPr>
        <w:tabs>
          <w:tab w:val="left" w:pos="7007"/>
        </w:tabs>
        <w:spacing w:before="120" w:after="120"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附</w:t>
      </w:r>
      <w:r>
        <w:rPr>
          <w:rFonts w:hint="eastAsia" w:ascii="Times New Roman" w:hAnsi="Times New Roman" w:eastAsia="宋体" w:cs="Times New Roman"/>
          <w:sz w:val="24"/>
          <w:szCs w:val="24"/>
        </w:rPr>
        <w:t>件</w:t>
      </w:r>
      <w:r>
        <w:rPr>
          <w:rFonts w:ascii="Times New Roman" w:hAnsi="Times New Roman" w:eastAsia="宋体" w:cs="Times New Roman"/>
          <w:sz w:val="24"/>
          <w:szCs w:val="24"/>
        </w:rPr>
        <w:t>1 与心肌缺血相关的代谢物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</w:t>
      </w:r>
    </w:p>
    <w:tbl>
      <w:tblPr>
        <w:tblStyle w:val="26"/>
        <w:tblW w:w="87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7"/>
        <w:gridCol w:w="1564"/>
        <w:gridCol w:w="1278"/>
        <w:gridCol w:w="12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tcBorders>
              <w:top w:val="single" w:color="auto" w:sz="4" w:space="0"/>
              <w:bottom w:val="single" w:color="666666" w:themeColor="text1" w:themeTint="99" w:sz="4" w:space="0"/>
              <w:insideH w:val="single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代谢物</w:t>
            </w:r>
          </w:p>
        </w:tc>
        <w:tc>
          <w:tcPr>
            <w:tcW w:w="1564" w:type="dxa"/>
            <w:tcBorders>
              <w:top w:val="single" w:color="auto" w:sz="4" w:space="0"/>
              <w:bottom w:val="single" w:color="666666" w:themeColor="text1" w:themeTint="99" w:sz="4" w:space="0"/>
              <w:insideH w:val="single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FC</w:t>
            </w:r>
          </w:p>
        </w:tc>
        <w:tc>
          <w:tcPr>
            <w:tcW w:w="1278" w:type="dxa"/>
            <w:tcBorders>
              <w:top w:val="single" w:color="auto" w:sz="4" w:space="0"/>
              <w:bottom w:val="single" w:color="666666" w:themeColor="text1" w:themeTint="99" w:sz="4" w:space="0"/>
              <w:insideH w:val="single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FDR</w:t>
            </w:r>
          </w:p>
        </w:tc>
        <w:tc>
          <w:tcPr>
            <w:tcW w:w="1204" w:type="dxa"/>
            <w:tcBorders>
              <w:top w:val="single" w:color="auto" w:sz="4" w:space="0"/>
              <w:bottom w:val="single" w:color="666666" w:themeColor="text1" w:themeTint="99" w:sz="4" w:space="0"/>
              <w:insideH w:val="single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趋势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腺苷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202.91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肌苷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23.173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2-羟基-3-甲基丁酸</w:t>
            </w:r>
            <w:bookmarkStart w:id="0" w:name="_GoBack"/>
            <w:bookmarkEnd w:id="0"/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17.926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亮氨酸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7.5385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胱胺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5.447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丁二酸二甲酯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4.3246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N-乙酰基甘氨酸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3.202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腺嘌呤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3.0795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1-甲基鸟酐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2.5778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胱氨酸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2.5324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色胺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2.1816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牛磺酸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2.1322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2-氨基己二酸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2.0403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壬二酸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2.0122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↑*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16"/>
                <w:szCs w:val="24"/>
              </w:rPr>
              <w:t>烟酸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0.4946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16"/>
                <w:szCs w:val="24"/>
              </w:rPr>
              <w:t>吡啶二羧酸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0.49141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16"/>
                <w:szCs w:val="24"/>
              </w:rPr>
              <w:t>十七烷酸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0.48425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16"/>
                <w:szCs w:val="24"/>
              </w:rPr>
              <w:t>二甲基甘氨酸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0.47228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草乙酸盐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0.4676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酪氨酸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0.46312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苏氨酸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0.46131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果糖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0.45595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天冬酰胺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0.45345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同型丝氨酸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0.44439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13-HODE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0.4412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氧化三甲胺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0.43409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hd w:val="clear" w:color="auto" w:fill="FFFFFF"/>
              <w:spacing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脯氨酸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0.43348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苯氧基乙酸乙酯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0.4271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鸟氨酸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0.41627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3-吲哚硫酸钾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0.3893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甜菜碱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0.35754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甘油酸盐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0.34389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丝氨酸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0.32226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组胺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0.31968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三甲基季铵盐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0.31921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羟脯氨酸/氨基乙酰丙酸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0.3143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琥珀酸盐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0.31264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乙酰胆碱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0.29814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黄嘌呤核苷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0.29635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柠檬酸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0.22426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天冬氨酸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0.2195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谷氨酸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0.19485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胞苷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0.17651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胍乙酸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0.17516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 甲基丙二酸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0.17253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甲基组氨酸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0.12857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&lt;0.05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肌氨酸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0.11113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 腺苷酸琥珀酸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0.047406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shd w:val="clear" w:color="auto" w:fill="auto"/>
          </w:tcPr>
          <w:p>
            <w:pPr>
              <w:widowControl/>
              <w:spacing w:after="105" w:line="0" w:lineRule="atLeast"/>
              <w:ind w:right="45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z w:val="16"/>
                <w:szCs w:val="24"/>
              </w:rPr>
              <w:t>胞嘧啶</w:t>
            </w:r>
          </w:p>
        </w:tc>
        <w:tc>
          <w:tcPr>
            <w:tcW w:w="156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0.047183</w:t>
            </w:r>
          </w:p>
        </w:tc>
        <w:tc>
          <w:tcPr>
            <w:tcW w:w="1278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747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color w:val="000000"/>
                <w:sz w:val="16"/>
                <w:szCs w:val="24"/>
              </w:rPr>
              <w:t>2'-脱氧尿苷</w:t>
            </w:r>
          </w:p>
        </w:tc>
        <w:tc>
          <w:tcPr>
            <w:tcW w:w="156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0.046051</w:t>
            </w:r>
          </w:p>
        </w:tc>
        <w:tc>
          <w:tcPr>
            <w:tcW w:w="1278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sz w:val="16"/>
                <w:szCs w:val="24"/>
              </w:rPr>
              <w:t>&lt;0.001</w:t>
            </w:r>
          </w:p>
        </w:tc>
        <w:tc>
          <w:tcPr>
            <w:tcW w:w="1204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spacing w:before="120" w:after="120" w:line="0" w:lineRule="atLeast"/>
              <w:jc w:val="left"/>
              <w:rPr>
                <w:rFonts w:ascii="Times New Roman" w:hAnsi="Times New Roman" w:eastAsia="宋体" w:cs="Times New Roman"/>
                <w:sz w:val="16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6"/>
                <w:szCs w:val="24"/>
              </w:rPr>
              <w:t>↓***</w:t>
            </w:r>
          </w:p>
        </w:tc>
      </w:tr>
    </w:tbl>
    <w:p>
      <w:pPr>
        <w:spacing w:before="120" w:after="120" w:line="360" w:lineRule="auto"/>
        <w:ind w:firstLine="360" w:firstLineChars="200"/>
        <w:jc w:val="left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FC 值和FDR值从metaboanalyst 5.0-Statistical Analysis[one factor]-T test 中获得（*FDR&lt; 0.05; **FDR &lt; 0.01; ***FDR&lt;0.001）</w:t>
      </w:r>
      <w:r>
        <w:rPr>
          <w:rFonts w:hint="eastAsia" w:ascii="Times New Roman" w:hAnsi="Times New Roman" w:eastAsia="宋体" w:cs="Times New Roman"/>
          <w:sz w:val="18"/>
          <w:szCs w:val="18"/>
        </w:rPr>
        <w:t>，</w:t>
      </w:r>
      <w:r>
        <w:rPr>
          <w:rFonts w:ascii="Times New Roman" w:hAnsi="Times New Roman" w:eastAsia="宋体" w:cs="Times New Roman"/>
          <w:sz w:val="18"/>
          <w:szCs w:val="18"/>
        </w:rPr>
        <w:t xml:space="preserve"> 模型组对比对照组</w:t>
      </w:r>
    </w:p>
    <w:p>
      <w:pPr>
        <w:spacing w:before="120" w:after="120" w:line="360" w:lineRule="auto"/>
        <w:jc w:val="left"/>
        <w:rPr>
          <w:rFonts w:ascii="Times New Roman" w:hAnsi="Times New Roman" w:eastAsia="宋体" w:cs="Times New Roman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hideSpellingErrors/>
  <w:hideGrammaticalErrors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0M2ViMjNiNDAxMWM2MGY3NGRhOWYxNWM1YjI0YW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C Medicine&lt;/Style&gt;&lt;LeftDelim&gt;{&lt;/LeftDelim&gt;&lt;RightDelim&gt;}&lt;/RightDelim&gt;&lt;FontName&gt;等线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5asd0svm9txekewtws52zv52v5xretwdwwr&quot;&gt;Genie‘s EndNote Library&lt;record-ids&gt;&lt;item&gt;2&lt;/item&gt;&lt;item&gt;6&lt;/item&gt;&lt;item&gt;9&lt;/item&gt;&lt;item&gt;13&lt;/item&gt;&lt;item&gt;17&lt;/item&gt;&lt;item&gt;22&lt;/item&gt;&lt;item&gt;23&lt;/item&gt;&lt;item&gt;35&lt;/item&gt;&lt;item&gt;37&lt;/item&gt;&lt;item&gt;39&lt;/item&gt;&lt;item&gt;40&lt;/item&gt;&lt;item&gt;42&lt;/item&gt;&lt;item&gt;44&lt;/item&gt;&lt;item&gt;64&lt;/item&gt;&lt;item&gt;65&lt;/item&gt;&lt;item&gt;66&lt;/item&gt;&lt;item&gt;67&lt;/item&gt;&lt;item&gt;68&lt;/item&gt;&lt;item&gt;69&lt;/item&gt;&lt;item&gt;71&lt;/item&gt;&lt;item&gt;76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9&lt;/item&gt;&lt;item&gt;90&lt;/item&gt;&lt;item&gt;91&lt;/item&gt;&lt;item&gt;92&lt;/item&gt;&lt;item&gt;93&lt;/item&gt;&lt;/record-ids&gt;&lt;/item&gt;&lt;/Libraries&gt;"/>
  </w:docVars>
  <w:rsids>
    <w:rsidRoot w:val="00C21F1B"/>
    <w:rsid w:val="000032B8"/>
    <w:rsid w:val="00005DCA"/>
    <w:rsid w:val="0002243D"/>
    <w:rsid w:val="00031CC2"/>
    <w:rsid w:val="00052CBF"/>
    <w:rsid w:val="000800DB"/>
    <w:rsid w:val="000A643B"/>
    <w:rsid w:val="000F428B"/>
    <w:rsid w:val="000F71FF"/>
    <w:rsid w:val="000F77E2"/>
    <w:rsid w:val="0011347F"/>
    <w:rsid w:val="00122810"/>
    <w:rsid w:val="001308F8"/>
    <w:rsid w:val="00161943"/>
    <w:rsid w:val="001756E9"/>
    <w:rsid w:val="00182D12"/>
    <w:rsid w:val="001A239C"/>
    <w:rsid w:val="001A4134"/>
    <w:rsid w:val="001C6084"/>
    <w:rsid w:val="001D0DB1"/>
    <w:rsid w:val="001F7891"/>
    <w:rsid w:val="0020106B"/>
    <w:rsid w:val="00220E58"/>
    <w:rsid w:val="0023687B"/>
    <w:rsid w:val="0026488C"/>
    <w:rsid w:val="0028056A"/>
    <w:rsid w:val="00284892"/>
    <w:rsid w:val="00284F58"/>
    <w:rsid w:val="00286F47"/>
    <w:rsid w:val="0028763C"/>
    <w:rsid w:val="0029545C"/>
    <w:rsid w:val="002A2E02"/>
    <w:rsid w:val="002A326C"/>
    <w:rsid w:val="002B2D2D"/>
    <w:rsid w:val="002D370E"/>
    <w:rsid w:val="002D55B8"/>
    <w:rsid w:val="002E51F9"/>
    <w:rsid w:val="00302CB7"/>
    <w:rsid w:val="00336BCA"/>
    <w:rsid w:val="00341589"/>
    <w:rsid w:val="0035627B"/>
    <w:rsid w:val="00371D63"/>
    <w:rsid w:val="003760C3"/>
    <w:rsid w:val="003A07D5"/>
    <w:rsid w:val="003A723C"/>
    <w:rsid w:val="003D0C14"/>
    <w:rsid w:val="003D11CF"/>
    <w:rsid w:val="003F0EA2"/>
    <w:rsid w:val="00413DF1"/>
    <w:rsid w:val="00443536"/>
    <w:rsid w:val="00445AA5"/>
    <w:rsid w:val="004610B1"/>
    <w:rsid w:val="0046372F"/>
    <w:rsid w:val="00481BDB"/>
    <w:rsid w:val="004A0D62"/>
    <w:rsid w:val="004B2121"/>
    <w:rsid w:val="004D1892"/>
    <w:rsid w:val="004D3699"/>
    <w:rsid w:val="004E5E0D"/>
    <w:rsid w:val="004E755D"/>
    <w:rsid w:val="005352F4"/>
    <w:rsid w:val="0055216E"/>
    <w:rsid w:val="005A2D2C"/>
    <w:rsid w:val="005B5B37"/>
    <w:rsid w:val="005C6725"/>
    <w:rsid w:val="005C70ED"/>
    <w:rsid w:val="005D1845"/>
    <w:rsid w:val="005F269B"/>
    <w:rsid w:val="005F3415"/>
    <w:rsid w:val="005F5E4C"/>
    <w:rsid w:val="006245CB"/>
    <w:rsid w:val="0062640A"/>
    <w:rsid w:val="00652BC5"/>
    <w:rsid w:val="0067294F"/>
    <w:rsid w:val="00672C96"/>
    <w:rsid w:val="00675ED1"/>
    <w:rsid w:val="006B2ABB"/>
    <w:rsid w:val="006B674C"/>
    <w:rsid w:val="006D2724"/>
    <w:rsid w:val="006F0665"/>
    <w:rsid w:val="00700EA2"/>
    <w:rsid w:val="00724A40"/>
    <w:rsid w:val="0074378C"/>
    <w:rsid w:val="00754DE7"/>
    <w:rsid w:val="007C6054"/>
    <w:rsid w:val="007D6B95"/>
    <w:rsid w:val="007E04EA"/>
    <w:rsid w:val="007F5EB1"/>
    <w:rsid w:val="00817EDF"/>
    <w:rsid w:val="008814FC"/>
    <w:rsid w:val="00884D93"/>
    <w:rsid w:val="008930C2"/>
    <w:rsid w:val="008945DC"/>
    <w:rsid w:val="008F0868"/>
    <w:rsid w:val="00925F52"/>
    <w:rsid w:val="00926CAF"/>
    <w:rsid w:val="00975D80"/>
    <w:rsid w:val="0099417E"/>
    <w:rsid w:val="009C1590"/>
    <w:rsid w:val="009C52D2"/>
    <w:rsid w:val="009D44A6"/>
    <w:rsid w:val="009E28AA"/>
    <w:rsid w:val="00A42D64"/>
    <w:rsid w:val="00A51F13"/>
    <w:rsid w:val="00A719F3"/>
    <w:rsid w:val="00A74E1E"/>
    <w:rsid w:val="00A7770C"/>
    <w:rsid w:val="00A9483A"/>
    <w:rsid w:val="00AB0CE1"/>
    <w:rsid w:val="00AE07CB"/>
    <w:rsid w:val="00AE0D00"/>
    <w:rsid w:val="00AF1457"/>
    <w:rsid w:val="00B0004D"/>
    <w:rsid w:val="00B21B82"/>
    <w:rsid w:val="00B46D0A"/>
    <w:rsid w:val="00B55BC2"/>
    <w:rsid w:val="00B65F03"/>
    <w:rsid w:val="00BB22FC"/>
    <w:rsid w:val="00BB297F"/>
    <w:rsid w:val="00BB54F7"/>
    <w:rsid w:val="00BD6A73"/>
    <w:rsid w:val="00BE37FC"/>
    <w:rsid w:val="00BF15FA"/>
    <w:rsid w:val="00BF1777"/>
    <w:rsid w:val="00C0092F"/>
    <w:rsid w:val="00C0521B"/>
    <w:rsid w:val="00C15A86"/>
    <w:rsid w:val="00C21F1B"/>
    <w:rsid w:val="00C64E84"/>
    <w:rsid w:val="00C77040"/>
    <w:rsid w:val="00C77EA0"/>
    <w:rsid w:val="00C85704"/>
    <w:rsid w:val="00C86F5D"/>
    <w:rsid w:val="00C94D03"/>
    <w:rsid w:val="00CA0E8A"/>
    <w:rsid w:val="00CB767D"/>
    <w:rsid w:val="00CC0543"/>
    <w:rsid w:val="00CC291A"/>
    <w:rsid w:val="00CD12F7"/>
    <w:rsid w:val="00CD2249"/>
    <w:rsid w:val="00CE497A"/>
    <w:rsid w:val="00CE4CFE"/>
    <w:rsid w:val="00D04416"/>
    <w:rsid w:val="00D2085B"/>
    <w:rsid w:val="00D47738"/>
    <w:rsid w:val="00D911F4"/>
    <w:rsid w:val="00D9259B"/>
    <w:rsid w:val="00DA03BF"/>
    <w:rsid w:val="00DB20E1"/>
    <w:rsid w:val="00DB37DB"/>
    <w:rsid w:val="00DC3007"/>
    <w:rsid w:val="00DC45BB"/>
    <w:rsid w:val="00DD028D"/>
    <w:rsid w:val="00DD08A9"/>
    <w:rsid w:val="00DD53C7"/>
    <w:rsid w:val="00E027AE"/>
    <w:rsid w:val="00E13CC2"/>
    <w:rsid w:val="00E26979"/>
    <w:rsid w:val="00E30A81"/>
    <w:rsid w:val="00E42303"/>
    <w:rsid w:val="00E654F8"/>
    <w:rsid w:val="00E87BA2"/>
    <w:rsid w:val="00EB5233"/>
    <w:rsid w:val="00EC11FF"/>
    <w:rsid w:val="00F0495B"/>
    <w:rsid w:val="00F11964"/>
    <w:rsid w:val="00F15F92"/>
    <w:rsid w:val="00F17B12"/>
    <w:rsid w:val="00F2157F"/>
    <w:rsid w:val="00F34A9F"/>
    <w:rsid w:val="00F45F25"/>
    <w:rsid w:val="00FA4BA3"/>
    <w:rsid w:val="00FB3628"/>
    <w:rsid w:val="00FB55C4"/>
    <w:rsid w:val="00FC75A2"/>
    <w:rsid w:val="00FD6B66"/>
    <w:rsid w:val="00FF3284"/>
    <w:rsid w:val="00FF5B16"/>
    <w:rsid w:val="010632C4"/>
    <w:rsid w:val="01480A7F"/>
    <w:rsid w:val="01A70FF4"/>
    <w:rsid w:val="028F07CD"/>
    <w:rsid w:val="02FA25DD"/>
    <w:rsid w:val="03B3040D"/>
    <w:rsid w:val="067F1668"/>
    <w:rsid w:val="070C0DEF"/>
    <w:rsid w:val="08B64671"/>
    <w:rsid w:val="08D5567E"/>
    <w:rsid w:val="09B278C7"/>
    <w:rsid w:val="09F86552"/>
    <w:rsid w:val="0A280989"/>
    <w:rsid w:val="0AFA2F33"/>
    <w:rsid w:val="0B9263C7"/>
    <w:rsid w:val="0BC61A4E"/>
    <w:rsid w:val="0BDD55D5"/>
    <w:rsid w:val="0C670CE3"/>
    <w:rsid w:val="0D1664E9"/>
    <w:rsid w:val="10736C96"/>
    <w:rsid w:val="10EF71F3"/>
    <w:rsid w:val="11BC2E42"/>
    <w:rsid w:val="130B4B50"/>
    <w:rsid w:val="1403136D"/>
    <w:rsid w:val="14467430"/>
    <w:rsid w:val="154170B6"/>
    <w:rsid w:val="154274C5"/>
    <w:rsid w:val="170114E8"/>
    <w:rsid w:val="17547F88"/>
    <w:rsid w:val="18A24847"/>
    <w:rsid w:val="1BB902EF"/>
    <w:rsid w:val="1C51074A"/>
    <w:rsid w:val="1C995F32"/>
    <w:rsid w:val="1D4E30E0"/>
    <w:rsid w:val="1E043C37"/>
    <w:rsid w:val="1F0255DE"/>
    <w:rsid w:val="1FE72AE8"/>
    <w:rsid w:val="208714A2"/>
    <w:rsid w:val="21297761"/>
    <w:rsid w:val="2137182E"/>
    <w:rsid w:val="21A54152"/>
    <w:rsid w:val="21D20555"/>
    <w:rsid w:val="23AF726E"/>
    <w:rsid w:val="260F40AD"/>
    <w:rsid w:val="26D0706A"/>
    <w:rsid w:val="27BA3129"/>
    <w:rsid w:val="293447AA"/>
    <w:rsid w:val="2AB83733"/>
    <w:rsid w:val="2AE81C65"/>
    <w:rsid w:val="2B3D5A52"/>
    <w:rsid w:val="2C595BF2"/>
    <w:rsid w:val="2D800779"/>
    <w:rsid w:val="2DCA2FB1"/>
    <w:rsid w:val="2E7605ED"/>
    <w:rsid w:val="2E7A6A09"/>
    <w:rsid w:val="327E516B"/>
    <w:rsid w:val="3334643D"/>
    <w:rsid w:val="33450928"/>
    <w:rsid w:val="33996C8C"/>
    <w:rsid w:val="33A44E48"/>
    <w:rsid w:val="342E56E2"/>
    <w:rsid w:val="34390C2D"/>
    <w:rsid w:val="34666D8C"/>
    <w:rsid w:val="34EE0E3F"/>
    <w:rsid w:val="3663062D"/>
    <w:rsid w:val="36972CC4"/>
    <w:rsid w:val="38857815"/>
    <w:rsid w:val="38A20AE5"/>
    <w:rsid w:val="39357970"/>
    <w:rsid w:val="39E0006B"/>
    <w:rsid w:val="3A1149A5"/>
    <w:rsid w:val="3A334E5D"/>
    <w:rsid w:val="3E921C62"/>
    <w:rsid w:val="3EDA0AFC"/>
    <w:rsid w:val="3FA273B0"/>
    <w:rsid w:val="3FC94921"/>
    <w:rsid w:val="41982A4D"/>
    <w:rsid w:val="41B07D19"/>
    <w:rsid w:val="43654427"/>
    <w:rsid w:val="43DC40C8"/>
    <w:rsid w:val="43E25D29"/>
    <w:rsid w:val="442736E3"/>
    <w:rsid w:val="44E21BFE"/>
    <w:rsid w:val="459D1975"/>
    <w:rsid w:val="45E765F6"/>
    <w:rsid w:val="47A46B22"/>
    <w:rsid w:val="49125CF3"/>
    <w:rsid w:val="4A327E9F"/>
    <w:rsid w:val="4DAE020B"/>
    <w:rsid w:val="4DF73D65"/>
    <w:rsid w:val="4E250FA5"/>
    <w:rsid w:val="4EA056A9"/>
    <w:rsid w:val="4FB05A0F"/>
    <w:rsid w:val="4FE85967"/>
    <w:rsid w:val="500922C0"/>
    <w:rsid w:val="502C6AEA"/>
    <w:rsid w:val="509E354C"/>
    <w:rsid w:val="52452092"/>
    <w:rsid w:val="539679D3"/>
    <w:rsid w:val="54621ED9"/>
    <w:rsid w:val="57522D60"/>
    <w:rsid w:val="590C1FD7"/>
    <w:rsid w:val="5B002B19"/>
    <w:rsid w:val="5C3F20C1"/>
    <w:rsid w:val="5D504385"/>
    <w:rsid w:val="5E5D349E"/>
    <w:rsid w:val="5F8B3350"/>
    <w:rsid w:val="5FB92B44"/>
    <w:rsid w:val="5FF76DFD"/>
    <w:rsid w:val="60E17538"/>
    <w:rsid w:val="617D547F"/>
    <w:rsid w:val="61CA7809"/>
    <w:rsid w:val="637146BF"/>
    <w:rsid w:val="63CE6CC4"/>
    <w:rsid w:val="647F6D8A"/>
    <w:rsid w:val="65032839"/>
    <w:rsid w:val="65C44329"/>
    <w:rsid w:val="66002AA7"/>
    <w:rsid w:val="662B2EF9"/>
    <w:rsid w:val="665A7C56"/>
    <w:rsid w:val="681A4F47"/>
    <w:rsid w:val="68E069F9"/>
    <w:rsid w:val="6A1550DB"/>
    <w:rsid w:val="6ACF6B9E"/>
    <w:rsid w:val="6B17082E"/>
    <w:rsid w:val="6B8B2716"/>
    <w:rsid w:val="6DAB50A7"/>
    <w:rsid w:val="6EDE64A2"/>
    <w:rsid w:val="6FF735EA"/>
    <w:rsid w:val="6FF85BD2"/>
    <w:rsid w:val="70400E09"/>
    <w:rsid w:val="708261DF"/>
    <w:rsid w:val="70D41255"/>
    <w:rsid w:val="71CF6169"/>
    <w:rsid w:val="727E0E37"/>
    <w:rsid w:val="72D95276"/>
    <w:rsid w:val="72F977E2"/>
    <w:rsid w:val="73043513"/>
    <w:rsid w:val="74845892"/>
    <w:rsid w:val="75233776"/>
    <w:rsid w:val="75E272DB"/>
    <w:rsid w:val="760075A8"/>
    <w:rsid w:val="761E2A47"/>
    <w:rsid w:val="779A3023"/>
    <w:rsid w:val="7BA65160"/>
    <w:rsid w:val="7BFC12A4"/>
    <w:rsid w:val="7CAA5BB2"/>
    <w:rsid w:val="7EF264E9"/>
    <w:rsid w:val="7F78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unhideWhenUsed/>
    <w:qFormat/>
    <w:uiPriority w:val="99"/>
    <w:pPr>
      <w:jc w:val="left"/>
    </w:pPr>
  </w:style>
  <w:style w:type="paragraph" w:styleId="3">
    <w:name w:val="Balloon Text"/>
    <w:basedOn w:val="1"/>
    <w:link w:val="25"/>
    <w:unhideWhenUsed/>
    <w:qFormat/>
    <w:uiPriority w:val="99"/>
    <w:rPr>
      <w:rFonts w:ascii="Times New Roman" w:hAnsi="Times New Roman" w:cs="Times New Roman"/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4"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paragraph" w:customStyle="1" w:styleId="14">
    <w:name w:val="EndNote Bibliography Title"/>
    <w:basedOn w:val="1"/>
    <w:link w:val="15"/>
    <w:qFormat/>
    <w:uiPriority w:val="0"/>
    <w:pPr>
      <w:jc w:val="center"/>
    </w:pPr>
    <w:rPr>
      <w:rFonts w:ascii="等线" w:hAnsi="等线" w:eastAsia="等线"/>
      <w:sz w:val="20"/>
    </w:rPr>
  </w:style>
  <w:style w:type="character" w:customStyle="1" w:styleId="15">
    <w:name w:val="EndNote Bibliography Title 字符"/>
    <w:basedOn w:val="9"/>
    <w:link w:val="14"/>
    <w:qFormat/>
    <w:uiPriority w:val="0"/>
    <w:rPr>
      <w:rFonts w:ascii="等线" w:hAnsi="等线" w:eastAsia="等线" w:cstheme="minorBidi"/>
      <w:kern w:val="2"/>
      <w:szCs w:val="22"/>
      <w:lang w:val="en-US"/>
    </w:rPr>
  </w:style>
  <w:style w:type="paragraph" w:customStyle="1" w:styleId="16">
    <w:name w:val="EndNote Bibliography"/>
    <w:basedOn w:val="1"/>
    <w:link w:val="17"/>
    <w:qFormat/>
    <w:uiPriority w:val="0"/>
    <w:rPr>
      <w:rFonts w:ascii="等线" w:hAnsi="等线" w:eastAsia="等线"/>
      <w:sz w:val="20"/>
    </w:rPr>
  </w:style>
  <w:style w:type="character" w:customStyle="1" w:styleId="17">
    <w:name w:val="EndNote Bibliography 字符"/>
    <w:basedOn w:val="9"/>
    <w:link w:val="16"/>
    <w:qFormat/>
    <w:uiPriority w:val="0"/>
    <w:rPr>
      <w:rFonts w:ascii="等线" w:hAnsi="等线" w:eastAsia="等线" w:cstheme="minorBidi"/>
      <w:kern w:val="2"/>
      <w:szCs w:val="22"/>
      <w:lang w:val="en-US"/>
    </w:rPr>
  </w:style>
  <w:style w:type="character" w:customStyle="1" w:styleId="18">
    <w:name w:val="Unresolved Mention1"/>
    <w:basedOn w:val="9"/>
    <w:unhideWhenUsed/>
    <w:qFormat/>
    <w:uiPriority w:val="99"/>
    <w:rPr>
      <w:color w:val="605E5C"/>
      <w:shd w:val="clear" w:color="auto" w:fill="E1DFDD"/>
    </w:rPr>
  </w:style>
  <w:style w:type="table" w:customStyle="1" w:styleId="19">
    <w:name w:val="Grid Table 4 - Accent 11"/>
    <w:basedOn w:val="7"/>
    <w:qFormat/>
    <w:uiPriority w:val="49"/>
    <w:tblPr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table" w:customStyle="1" w:styleId="20">
    <w:name w:val="List Table 1 Light - Accent 51"/>
    <w:basedOn w:val="7"/>
    <w:qFormat/>
    <w:uiPriority w:val="46"/>
    <w:tblStylePr w:type="firstRow">
      <w:rPr>
        <w:b/>
        <w:bCs/>
      </w:rPr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 w:themeFill="accent5" w:themeFillTint="33"/>
      </w:tcPr>
    </w:tblStylePr>
    <w:tblStylePr w:type="band1Horz">
      <w:tcPr>
        <w:shd w:val="clear" w:color="auto" w:fill="DEEAF6" w:themeFill="accent5" w:themeFillTint="33"/>
      </w:tcPr>
    </w:tblStylePr>
  </w:style>
  <w:style w:type="table" w:customStyle="1" w:styleId="21">
    <w:name w:val="List Table 1 Light - Accent 11"/>
    <w:basedOn w:val="7"/>
    <w:qFormat/>
    <w:uiPriority w:val="46"/>
    <w:tblStylePr w:type="firstRow">
      <w:rPr>
        <w:b/>
        <w:bCs/>
      </w:rPr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 w:themeFill="accent1" w:themeFillTint="33"/>
      </w:tcPr>
    </w:tblStylePr>
    <w:tblStylePr w:type="band1Horz">
      <w:tcPr>
        <w:shd w:val="clear" w:color="auto" w:fill="D9E2F3" w:themeFill="accent1" w:themeFillTint="33"/>
      </w:tcPr>
    </w:tblStylePr>
  </w:style>
  <w:style w:type="paragraph" w:customStyle="1" w:styleId="22">
    <w:name w:val="Revision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3">
    <w:name w:val="批注文字 字符"/>
    <w:basedOn w:val="9"/>
    <w:link w:val="2"/>
    <w:semiHidden/>
    <w:qFormat/>
    <w:uiPriority w:val="99"/>
  </w:style>
  <w:style w:type="character" w:customStyle="1" w:styleId="24">
    <w:name w:val="批注主题 字符"/>
    <w:basedOn w:val="23"/>
    <w:link w:val="6"/>
    <w:semiHidden/>
    <w:qFormat/>
    <w:uiPriority w:val="99"/>
    <w:rPr>
      <w:b/>
      <w:bCs/>
    </w:rPr>
  </w:style>
  <w:style w:type="character" w:customStyle="1" w:styleId="25">
    <w:name w:val="批注框文本 字符"/>
    <w:basedOn w:val="9"/>
    <w:link w:val="3"/>
    <w:semiHidden/>
    <w:qFormat/>
    <w:uiPriority w:val="99"/>
    <w:rPr>
      <w:rFonts w:ascii="Times New Roman" w:hAnsi="Times New Roman" w:cs="Times New Roman"/>
      <w:sz w:val="18"/>
      <w:szCs w:val="18"/>
    </w:rPr>
  </w:style>
  <w:style w:type="table" w:customStyle="1" w:styleId="26">
    <w:name w:val="List Table 1 Light1"/>
    <w:basedOn w:val="7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7">
    <w:name w:val="Grid Table 1 Light1"/>
    <w:basedOn w:val="7"/>
    <w:qFormat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8">
    <w:name w:val="List Paragraph"/>
    <w:basedOn w:val="1"/>
    <w:qFormat/>
    <w:uiPriority w:val="99"/>
    <w:pPr>
      <w:ind w:firstLine="420" w:firstLineChars="200"/>
    </w:pPr>
  </w:style>
  <w:style w:type="character" w:styleId="29">
    <w:name w:val="Placeholder Text"/>
    <w:basedOn w:val="9"/>
    <w:semiHidden/>
    <w:uiPriority w:val="99"/>
    <w:rPr>
      <w:color w:val="808080"/>
    </w:rPr>
  </w:style>
  <w:style w:type="character" w:customStyle="1" w:styleId="30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1">
    <w:name w:val="op_dict_text2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1474</Words>
  <Characters>6928</Characters>
  <Lines>159</Lines>
  <Paragraphs>44</Paragraphs>
  <TotalTime>2</TotalTime>
  <ScaleCrop>false</ScaleCrop>
  <LinksUpToDate>false</LinksUpToDate>
  <CharactersWithSpaces>7929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2023-05-15T06:37:00Z</dcterms:created>
  <dc:creator>Xun Genie</dc:creator>
  <cp:lastModifiedBy>admin</cp:lastModifiedBy>
  <cp:lastPrinted>2022-08-30T16:53:00Z</cp:lastPrinted>
  <dcterms:modified xsi:type="dcterms:W3CDTF">2023-05-18T01:42:17Z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73A54DF3F52E474B8E4C52A6DC0723F7_13</vt:lpwstr>
  </property>
  <property fmtid="{D5CDD505-2E9C-101B-9397-08002B2CF9AE}" pid="3" name="KSOProductBuildVer">
    <vt:lpwstr>2052-11.1.0.14309</vt:lpwstr>
  </property>
</Properties>
</file>